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69635" w14:textId="619A5F33" w:rsidR="006D34F8" w:rsidRDefault="006D34F8" w:rsidP="006D34F8">
      <w:pPr>
        <w:pStyle w:val="Ttulo2"/>
        <w:rPr>
          <w:rFonts w:ascii="Franklin Gothic Book" w:hAnsi="Franklin Gothic Book"/>
          <w:sz w:val="26"/>
          <w:szCs w:val="26"/>
        </w:rPr>
      </w:pPr>
      <w:bookmarkStart w:id="0" w:name="_GoBack"/>
      <w:bookmarkEnd w:id="0"/>
      <w:r w:rsidRPr="00EC6DC1">
        <w:rPr>
          <w:rFonts w:ascii="Franklin Gothic Book" w:hAnsi="Franklin Gothic Book"/>
          <w:sz w:val="26"/>
          <w:szCs w:val="26"/>
        </w:rPr>
        <w:t xml:space="preserve">PROJETO DE </w:t>
      </w:r>
      <w:r w:rsidR="008C0D9F">
        <w:rPr>
          <w:rFonts w:ascii="Franklin Gothic Book" w:hAnsi="Franklin Gothic Book"/>
          <w:sz w:val="26"/>
          <w:szCs w:val="26"/>
        </w:rPr>
        <w:t>RESOLUÇÃO</w:t>
      </w:r>
      <w:r w:rsidRPr="00EC6DC1">
        <w:rPr>
          <w:rFonts w:ascii="Franklin Gothic Book" w:hAnsi="Franklin Gothic Book"/>
          <w:sz w:val="26"/>
          <w:szCs w:val="26"/>
        </w:rPr>
        <w:t xml:space="preserve"> Nº </w:t>
      </w:r>
      <w:r w:rsidR="0051502F">
        <w:rPr>
          <w:rFonts w:ascii="Franklin Gothic Book" w:hAnsi="Franklin Gothic Book"/>
          <w:sz w:val="26"/>
          <w:szCs w:val="26"/>
        </w:rPr>
        <w:t>XXX</w:t>
      </w:r>
      <w:r w:rsidRPr="00EC6DC1">
        <w:rPr>
          <w:rFonts w:ascii="Franklin Gothic Book" w:hAnsi="Franklin Gothic Book"/>
          <w:sz w:val="26"/>
          <w:szCs w:val="26"/>
        </w:rPr>
        <w:t>/20</w:t>
      </w:r>
      <w:r w:rsidR="0051502F">
        <w:rPr>
          <w:rFonts w:ascii="Franklin Gothic Book" w:hAnsi="Franklin Gothic Book"/>
          <w:sz w:val="26"/>
          <w:szCs w:val="26"/>
        </w:rPr>
        <w:t>2</w:t>
      </w:r>
      <w:r w:rsidR="003F0597">
        <w:rPr>
          <w:rFonts w:ascii="Franklin Gothic Book" w:hAnsi="Franklin Gothic Book"/>
          <w:sz w:val="26"/>
          <w:szCs w:val="26"/>
        </w:rPr>
        <w:t>2</w:t>
      </w:r>
    </w:p>
    <w:p w14:paraId="0FA4DC8B" w14:textId="77777777" w:rsidR="009B233B" w:rsidRPr="009B233B" w:rsidRDefault="009B233B" w:rsidP="009B233B">
      <w:pPr>
        <w:rPr>
          <w:lang w:eastAsia="pt-BR"/>
        </w:rPr>
      </w:pPr>
    </w:p>
    <w:p w14:paraId="484D54B5" w14:textId="77777777" w:rsidR="006D34F8" w:rsidRPr="00EC6DC1" w:rsidRDefault="006D34F8" w:rsidP="006D34F8">
      <w:pPr>
        <w:rPr>
          <w:rFonts w:ascii="Franklin Gothic Book" w:hAnsi="Franklin Gothic Book"/>
          <w:sz w:val="14"/>
          <w:szCs w:val="26"/>
        </w:rPr>
      </w:pPr>
    </w:p>
    <w:p w14:paraId="7EC6F87F" w14:textId="34C05F04" w:rsidR="006D34F8" w:rsidRDefault="006D34F8" w:rsidP="006D34F8">
      <w:pPr>
        <w:ind w:left="2832"/>
        <w:jc w:val="both"/>
        <w:rPr>
          <w:rFonts w:ascii="Franklin Gothic Book" w:hAnsi="Franklin Gothic Book" w:cs="Courier New"/>
          <w:sz w:val="24"/>
          <w:szCs w:val="26"/>
        </w:rPr>
      </w:pPr>
      <w:r w:rsidRPr="00EC6DC1">
        <w:rPr>
          <w:rFonts w:ascii="Franklin Gothic Book" w:hAnsi="Franklin Gothic Book"/>
          <w:b/>
          <w:sz w:val="24"/>
          <w:szCs w:val="26"/>
        </w:rPr>
        <w:t xml:space="preserve">EMENTA: </w:t>
      </w:r>
      <w:r w:rsidR="003F0597">
        <w:rPr>
          <w:rFonts w:ascii="Franklin Gothic Book" w:hAnsi="Franklin Gothic Book" w:cs="Courier New"/>
          <w:sz w:val="24"/>
          <w:szCs w:val="26"/>
        </w:rPr>
        <w:t>Revoga a Resolução nº 123/2017</w:t>
      </w:r>
      <w:r w:rsidR="00BB7139">
        <w:rPr>
          <w:rFonts w:ascii="Franklin Gothic Book" w:hAnsi="Franklin Gothic Book" w:cs="Courier New"/>
          <w:sz w:val="24"/>
          <w:szCs w:val="26"/>
        </w:rPr>
        <w:t>.</w:t>
      </w:r>
    </w:p>
    <w:p w14:paraId="25B0EDF0" w14:textId="77777777" w:rsidR="009B233B" w:rsidRDefault="009B233B" w:rsidP="006F3734">
      <w:pPr>
        <w:pStyle w:val="Recuodecorpodetexto2"/>
        <w:jc w:val="both"/>
        <w:rPr>
          <w:rFonts w:ascii="Franklin Gothic Book" w:hAnsi="Franklin Gothic Book"/>
          <w:bCs/>
          <w:sz w:val="24"/>
          <w:szCs w:val="26"/>
        </w:rPr>
      </w:pPr>
    </w:p>
    <w:p w14:paraId="2AD3A2AB" w14:textId="2046ADF2" w:rsidR="006D34F8" w:rsidRPr="00EC6DC1" w:rsidRDefault="006F3734" w:rsidP="006F3734">
      <w:pPr>
        <w:pStyle w:val="Recuodecorpodetexto2"/>
        <w:jc w:val="both"/>
        <w:rPr>
          <w:rFonts w:ascii="Franklin Gothic Book" w:hAnsi="Franklin Gothic Book"/>
          <w:bCs/>
          <w:sz w:val="24"/>
          <w:szCs w:val="26"/>
        </w:rPr>
      </w:pPr>
      <w:r>
        <w:rPr>
          <w:rFonts w:ascii="Franklin Gothic Book" w:hAnsi="Franklin Gothic Book"/>
          <w:bCs/>
          <w:sz w:val="24"/>
          <w:szCs w:val="26"/>
        </w:rPr>
        <w:t xml:space="preserve"> </w:t>
      </w:r>
      <w:r>
        <w:rPr>
          <w:rFonts w:ascii="Franklin Gothic Book" w:hAnsi="Franklin Gothic Book"/>
          <w:bCs/>
          <w:sz w:val="24"/>
          <w:szCs w:val="26"/>
        </w:rPr>
        <w:tab/>
      </w:r>
      <w:r>
        <w:rPr>
          <w:rFonts w:ascii="Franklin Gothic Book" w:hAnsi="Franklin Gothic Book"/>
          <w:bCs/>
          <w:sz w:val="24"/>
          <w:szCs w:val="26"/>
        </w:rPr>
        <w:tab/>
      </w:r>
      <w:r w:rsidR="000C48AB">
        <w:rPr>
          <w:rFonts w:ascii="Franklin Gothic Book" w:hAnsi="Franklin Gothic Book"/>
          <w:bCs/>
          <w:sz w:val="24"/>
          <w:szCs w:val="26"/>
        </w:rPr>
        <w:t xml:space="preserve"> </w:t>
      </w:r>
      <w:r w:rsidR="009B233B">
        <w:rPr>
          <w:rFonts w:ascii="Franklin Gothic Book" w:hAnsi="Franklin Gothic Book"/>
          <w:bCs/>
          <w:sz w:val="24"/>
          <w:szCs w:val="26"/>
        </w:rPr>
        <w:t xml:space="preserve"> </w:t>
      </w:r>
      <w:r w:rsidR="006D34F8" w:rsidRPr="00EC6DC1">
        <w:rPr>
          <w:rFonts w:ascii="Franklin Gothic Book" w:hAnsi="Franklin Gothic Book"/>
          <w:bCs/>
          <w:sz w:val="24"/>
          <w:szCs w:val="26"/>
        </w:rPr>
        <w:t>Autoria: Mesa Diretora</w:t>
      </w:r>
      <w:r w:rsidR="00612973">
        <w:rPr>
          <w:rFonts w:ascii="Franklin Gothic Book" w:hAnsi="Franklin Gothic Book"/>
          <w:bCs/>
          <w:sz w:val="24"/>
          <w:szCs w:val="26"/>
        </w:rPr>
        <w:t>.</w:t>
      </w:r>
    </w:p>
    <w:p w14:paraId="32652D5C" w14:textId="25DED242" w:rsidR="006D34F8" w:rsidRPr="00EC6DC1" w:rsidRDefault="006D34F8" w:rsidP="006F3734">
      <w:pPr>
        <w:pStyle w:val="Recuodecorpodetexto2"/>
        <w:ind w:firstLine="1080"/>
        <w:jc w:val="right"/>
        <w:rPr>
          <w:rFonts w:ascii="Franklin Gothic Book" w:hAnsi="Franklin Gothic Book" w:cs="Arial"/>
          <w:b/>
          <w:bCs/>
          <w:sz w:val="24"/>
          <w:szCs w:val="26"/>
        </w:rPr>
      </w:pPr>
      <w:r w:rsidRPr="00EC6DC1">
        <w:rPr>
          <w:rFonts w:ascii="Franklin Gothic Book" w:hAnsi="Franklin Gothic Book"/>
          <w:sz w:val="24"/>
          <w:szCs w:val="26"/>
        </w:rPr>
        <w:t xml:space="preserve">A Câmara Municipal de Rio das Ostras, Estado do Rio de Janeiro, no uso de suas atribuições legais, </w:t>
      </w:r>
      <w:r w:rsidRPr="00EC6DC1">
        <w:rPr>
          <w:rFonts w:ascii="Franklin Gothic Book" w:hAnsi="Franklin Gothic Book"/>
          <w:sz w:val="24"/>
          <w:szCs w:val="26"/>
        </w:rPr>
        <w:tab/>
      </w:r>
      <w:r w:rsidRPr="00EC6DC1">
        <w:rPr>
          <w:rFonts w:ascii="Franklin Gothic Book" w:hAnsi="Franklin Gothic Book"/>
          <w:sz w:val="24"/>
          <w:szCs w:val="26"/>
        </w:rPr>
        <w:tab/>
      </w:r>
      <w:r w:rsidRPr="00EC6DC1">
        <w:rPr>
          <w:rFonts w:ascii="Franklin Gothic Book" w:hAnsi="Franklin Gothic Book"/>
          <w:sz w:val="24"/>
          <w:szCs w:val="26"/>
        </w:rPr>
        <w:tab/>
      </w:r>
      <w:r w:rsidRPr="00EC6DC1">
        <w:rPr>
          <w:rFonts w:ascii="Franklin Gothic Book" w:hAnsi="Franklin Gothic Book"/>
          <w:sz w:val="24"/>
          <w:szCs w:val="26"/>
        </w:rPr>
        <w:tab/>
      </w:r>
      <w:r w:rsidRPr="00EC6DC1">
        <w:rPr>
          <w:rFonts w:ascii="Franklin Gothic Book" w:hAnsi="Franklin Gothic Book"/>
          <w:sz w:val="24"/>
          <w:szCs w:val="26"/>
        </w:rPr>
        <w:tab/>
        <w:t xml:space="preserve"> </w:t>
      </w:r>
      <w:r w:rsidRPr="00EC6DC1">
        <w:rPr>
          <w:rFonts w:ascii="Franklin Gothic Book" w:hAnsi="Franklin Gothic Book"/>
          <w:sz w:val="24"/>
          <w:szCs w:val="26"/>
        </w:rPr>
        <w:tab/>
      </w:r>
      <w:r w:rsidRPr="00EC6DC1">
        <w:rPr>
          <w:rFonts w:ascii="Franklin Gothic Book" w:hAnsi="Franklin Gothic Book"/>
          <w:sz w:val="24"/>
          <w:szCs w:val="26"/>
        </w:rPr>
        <w:tab/>
      </w:r>
      <w:r w:rsidRPr="00EC6DC1">
        <w:rPr>
          <w:rFonts w:ascii="Franklin Gothic Book" w:hAnsi="Franklin Gothic Book"/>
          <w:sz w:val="24"/>
          <w:szCs w:val="26"/>
        </w:rPr>
        <w:tab/>
      </w:r>
      <w:r w:rsidRPr="00EC6DC1">
        <w:rPr>
          <w:rFonts w:ascii="Franklin Gothic Book" w:hAnsi="Franklin Gothic Book"/>
          <w:sz w:val="24"/>
          <w:szCs w:val="26"/>
        </w:rPr>
        <w:tab/>
      </w:r>
      <w:r w:rsidR="00612973">
        <w:rPr>
          <w:rFonts w:ascii="Franklin Gothic Book" w:hAnsi="Franklin Gothic Book" w:cs="Arial"/>
          <w:b/>
          <w:bCs/>
          <w:sz w:val="24"/>
          <w:szCs w:val="26"/>
          <w:u w:val="single"/>
        </w:rPr>
        <w:t>RESOLVE</w:t>
      </w:r>
      <w:r w:rsidRPr="00EC6DC1">
        <w:rPr>
          <w:rFonts w:ascii="Franklin Gothic Book" w:hAnsi="Franklin Gothic Book" w:cs="Arial"/>
          <w:b/>
          <w:bCs/>
          <w:sz w:val="24"/>
          <w:szCs w:val="26"/>
        </w:rPr>
        <w:t>:</w:t>
      </w:r>
    </w:p>
    <w:p w14:paraId="0E13BC4E" w14:textId="1E7C6BD2" w:rsidR="006D34F8" w:rsidRDefault="00CC3C64" w:rsidP="003F0597">
      <w:pPr>
        <w:spacing w:after="0" w:line="360" w:lineRule="auto"/>
        <w:ind w:firstLine="1418"/>
        <w:jc w:val="both"/>
        <w:rPr>
          <w:rFonts w:ascii="Franklin Gothic Book" w:hAnsi="Franklin Gothic Book"/>
          <w:color w:val="000000"/>
          <w:sz w:val="24"/>
          <w:szCs w:val="26"/>
        </w:rPr>
      </w:pPr>
      <w:r>
        <w:rPr>
          <w:rFonts w:ascii="Franklin Gothic Book" w:hAnsi="Franklin Gothic Book"/>
          <w:b/>
          <w:color w:val="000000"/>
          <w:sz w:val="24"/>
          <w:szCs w:val="26"/>
        </w:rPr>
        <w:t>Art. 1° -</w:t>
      </w:r>
      <w:r w:rsidR="006D34F8" w:rsidRPr="00EC6DC1">
        <w:rPr>
          <w:rFonts w:ascii="Franklin Gothic Book" w:hAnsi="Franklin Gothic Book"/>
          <w:b/>
          <w:color w:val="000000"/>
          <w:sz w:val="24"/>
          <w:szCs w:val="26"/>
        </w:rPr>
        <w:t xml:space="preserve"> </w:t>
      </w:r>
      <w:r w:rsidR="003F0597">
        <w:rPr>
          <w:rFonts w:ascii="Franklin Gothic Book" w:hAnsi="Franklin Gothic Book"/>
          <w:color w:val="000000"/>
          <w:sz w:val="24"/>
          <w:szCs w:val="26"/>
        </w:rPr>
        <w:t>Fica revogada a Resolução nº 123/2017.</w:t>
      </w:r>
      <w:r w:rsidR="004E70E1">
        <w:rPr>
          <w:rFonts w:ascii="Franklin Gothic Book" w:hAnsi="Franklin Gothic Book"/>
          <w:color w:val="000000"/>
          <w:sz w:val="24"/>
          <w:szCs w:val="26"/>
        </w:rPr>
        <w:t xml:space="preserve"> </w:t>
      </w:r>
    </w:p>
    <w:p w14:paraId="62EEC23F" w14:textId="77777777" w:rsidR="003F0597" w:rsidRPr="00EC6DC1" w:rsidRDefault="003F0597" w:rsidP="003F0597">
      <w:pPr>
        <w:spacing w:after="0" w:line="360" w:lineRule="auto"/>
        <w:ind w:firstLine="1418"/>
        <w:jc w:val="both"/>
        <w:rPr>
          <w:rFonts w:ascii="Franklin Gothic Book" w:hAnsi="Franklin Gothic Book"/>
          <w:color w:val="000000"/>
          <w:sz w:val="24"/>
          <w:szCs w:val="26"/>
        </w:rPr>
      </w:pPr>
    </w:p>
    <w:p w14:paraId="3258E42F" w14:textId="295DA655" w:rsidR="007B21C4" w:rsidRDefault="007B21C4" w:rsidP="007B21C4">
      <w:pPr>
        <w:spacing w:after="0" w:line="360" w:lineRule="auto"/>
        <w:ind w:firstLine="1418"/>
        <w:jc w:val="both"/>
        <w:rPr>
          <w:rFonts w:ascii="Franklin Gothic Book" w:hAnsi="Franklin Gothic Book"/>
          <w:color w:val="000000"/>
          <w:sz w:val="24"/>
          <w:szCs w:val="26"/>
        </w:rPr>
      </w:pPr>
      <w:r w:rsidRPr="00EC6DC1">
        <w:rPr>
          <w:rFonts w:ascii="Franklin Gothic Book" w:hAnsi="Franklin Gothic Book"/>
          <w:b/>
          <w:color w:val="000000"/>
          <w:sz w:val="24"/>
          <w:szCs w:val="26"/>
        </w:rPr>
        <w:t xml:space="preserve">Art. </w:t>
      </w:r>
      <w:r>
        <w:rPr>
          <w:rFonts w:ascii="Franklin Gothic Book" w:hAnsi="Franklin Gothic Book"/>
          <w:b/>
          <w:color w:val="000000"/>
          <w:sz w:val="24"/>
          <w:szCs w:val="26"/>
        </w:rPr>
        <w:t>2</w:t>
      </w:r>
      <w:r w:rsidR="00CC3C64">
        <w:rPr>
          <w:rFonts w:ascii="Franklin Gothic Book" w:hAnsi="Franklin Gothic Book"/>
          <w:b/>
          <w:color w:val="000000"/>
          <w:sz w:val="24"/>
          <w:szCs w:val="26"/>
        </w:rPr>
        <w:t xml:space="preserve">° - </w:t>
      </w:r>
      <w:r w:rsidR="003F0597">
        <w:rPr>
          <w:rFonts w:ascii="Franklin Gothic Book" w:hAnsi="Franklin Gothic Book"/>
          <w:color w:val="000000"/>
          <w:sz w:val="24"/>
          <w:szCs w:val="26"/>
        </w:rPr>
        <w:t>Esta Resolução entra</w:t>
      </w:r>
      <w:r>
        <w:rPr>
          <w:rFonts w:ascii="Franklin Gothic Book" w:hAnsi="Franklin Gothic Book"/>
          <w:color w:val="000000"/>
          <w:sz w:val="24"/>
          <w:szCs w:val="26"/>
        </w:rPr>
        <w:t xml:space="preserve"> em vigor na data de sua </w:t>
      </w:r>
      <w:r w:rsidR="003F0597">
        <w:rPr>
          <w:rFonts w:ascii="Franklin Gothic Book" w:hAnsi="Franklin Gothic Book"/>
          <w:color w:val="000000"/>
          <w:sz w:val="24"/>
          <w:szCs w:val="26"/>
        </w:rPr>
        <w:t>publicação.</w:t>
      </w:r>
    </w:p>
    <w:p w14:paraId="6AD14EFC" w14:textId="77777777" w:rsidR="006D34F8" w:rsidRPr="00EC6DC1" w:rsidRDefault="006D34F8" w:rsidP="006D34F8">
      <w:pPr>
        <w:spacing w:after="0" w:line="360" w:lineRule="auto"/>
        <w:ind w:firstLine="709"/>
        <w:jc w:val="both"/>
        <w:rPr>
          <w:rFonts w:ascii="Franklin Gothic Book" w:hAnsi="Franklin Gothic Book"/>
          <w:sz w:val="24"/>
          <w:szCs w:val="26"/>
        </w:rPr>
      </w:pPr>
    </w:p>
    <w:p w14:paraId="7AD01600" w14:textId="39196AC2" w:rsidR="006D34F8" w:rsidRDefault="006D34F8" w:rsidP="006D34F8">
      <w:pPr>
        <w:spacing w:after="0" w:line="360" w:lineRule="auto"/>
        <w:ind w:firstLine="1560"/>
        <w:rPr>
          <w:rFonts w:ascii="Franklin Gothic Book" w:hAnsi="Franklin Gothic Book"/>
          <w:sz w:val="24"/>
          <w:szCs w:val="26"/>
        </w:rPr>
      </w:pPr>
      <w:r w:rsidRPr="00EC6DC1">
        <w:rPr>
          <w:rFonts w:ascii="Franklin Gothic Book" w:hAnsi="Franklin Gothic Book"/>
          <w:sz w:val="24"/>
          <w:szCs w:val="26"/>
        </w:rPr>
        <w:t xml:space="preserve">            Rio das Ostras, </w:t>
      </w:r>
      <w:r w:rsidR="003F0597">
        <w:rPr>
          <w:rFonts w:ascii="Franklin Gothic Book" w:hAnsi="Franklin Gothic Book"/>
          <w:sz w:val="24"/>
          <w:szCs w:val="26"/>
        </w:rPr>
        <w:t>13</w:t>
      </w:r>
      <w:r w:rsidRPr="00EC6DC1">
        <w:rPr>
          <w:rFonts w:ascii="Franklin Gothic Book" w:hAnsi="Franklin Gothic Book"/>
          <w:sz w:val="24"/>
          <w:szCs w:val="26"/>
        </w:rPr>
        <w:t xml:space="preserve"> de </w:t>
      </w:r>
      <w:r w:rsidR="003F0597">
        <w:rPr>
          <w:rFonts w:ascii="Franklin Gothic Book" w:hAnsi="Franklin Gothic Book"/>
          <w:sz w:val="24"/>
          <w:szCs w:val="26"/>
        </w:rPr>
        <w:t>abril</w:t>
      </w:r>
      <w:r w:rsidR="00993B1B">
        <w:rPr>
          <w:rFonts w:ascii="Franklin Gothic Book" w:hAnsi="Franklin Gothic Book"/>
          <w:sz w:val="24"/>
          <w:szCs w:val="26"/>
        </w:rPr>
        <w:t xml:space="preserve"> </w:t>
      </w:r>
      <w:r w:rsidRPr="00EC6DC1">
        <w:rPr>
          <w:rFonts w:ascii="Franklin Gothic Book" w:hAnsi="Franklin Gothic Book"/>
          <w:sz w:val="24"/>
          <w:szCs w:val="26"/>
        </w:rPr>
        <w:t>de 20</w:t>
      </w:r>
      <w:r w:rsidR="0051502F">
        <w:rPr>
          <w:rFonts w:ascii="Franklin Gothic Book" w:hAnsi="Franklin Gothic Book"/>
          <w:sz w:val="24"/>
          <w:szCs w:val="26"/>
        </w:rPr>
        <w:t>2</w:t>
      </w:r>
      <w:r w:rsidR="003F0597">
        <w:rPr>
          <w:rFonts w:ascii="Franklin Gothic Book" w:hAnsi="Franklin Gothic Book"/>
          <w:sz w:val="24"/>
          <w:szCs w:val="26"/>
        </w:rPr>
        <w:t>2</w:t>
      </w:r>
      <w:r w:rsidRPr="00EC6DC1">
        <w:rPr>
          <w:rFonts w:ascii="Franklin Gothic Book" w:hAnsi="Franklin Gothic Book"/>
          <w:sz w:val="24"/>
          <w:szCs w:val="26"/>
        </w:rPr>
        <w:t>.</w:t>
      </w:r>
    </w:p>
    <w:p w14:paraId="7C9ED92E" w14:textId="77777777" w:rsidR="003F0597" w:rsidRDefault="003F0597" w:rsidP="006D34F8">
      <w:pPr>
        <w:spacing w:after="0" w:line="360" w:lineRule="auto"/>
        <w:ind w:firstLine="1560"/>
        <w:rPr>
          <w:rFonts w:ascii="Franklin Gothic Book" w:hAnsi="Franklin Gothic Book"/>
          <w:sz w:val="24"/>
          <w:szCs w:val="26"/>
        </w:rPr>
      </w:pPr>
    </w:p>
    <w:p w14:paraId="650636D3" w14:textId="77777777" w:rsidR="00FC57FA" w:rsidRPr="00EC6DC1" w:rsidRDefault="00FC57FA" w:rsidP="006D34F8">
      <w:pPr>
        <w:spacing w:after="0" w:line="360" w:lineRule="auto"/>
        <w:ind w:firstLine="1560"/>
        <w:rPr>
          <w:rFonts w:ascii="Franklin Gothic Book" w:hAnsi="Franklin Gothic Book"/>
          <w:sz w:val="24"/>
          <w:szCs w:val="26"/>
        </w:rPr>
      </w:pPr>
    </w:p>
    <w:p w14:paraId="1BE8F2F7" w14:textId="77777777" w:rsidR="006D34F8" w:rsidRPr="00EC6DC1" w:rsidRDefault="006D34F8" w:rsidP="006D34F8">
      <w:pPr>
        <w:spacing w:after="0" w:line="360" w:lineRule="auto"/>
        <w:jc w:val="center"/>
        <w:rPr>
          <w:rFonts w:ascii="Franklin Gothic Book" w:hAnsi="Franklin Gothic Book"/>
          <w:b/>
          <w:sz w:val="4"/>
          <w:szCs w:val="26"/>
        </w:rPr>
      </w:pPr>
    </w:p>
    <w:p w14:paraId="52FD5BF9" w14:textId="7207AB19" w:rsidR="006D34F8" w:rsidRPr="00FF0DEB" w:rsidRDefault="0062112B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  <w:r w:rsidRPr="00FF0DEB">
        <w:rPr>
          <w:rFonts w:ascii="Franklin Gothic Book" w:hAnsi="Franklin Gothic Book"/>
          <w:b/>
          <w:sz w:val="24"/>
          <w:szCs w:val="26"/>
        </w:rPr>
        <w:t>Maurício Braga Mesquita</w:t>
      </w:r>
    </w:p>
    <w:p w14:paraId="5CBE3E17" w14:textId="77777777" w:rsidR="006D34F8" w:rsidRDefault="006D34F8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  <w:r w:rsidRPr="00FF0DEB">
        <w:rPr>
          <w:rFonts w:ascii="Franklin Gothic Book" w:hAnsi="Franklin Gothic Book"/>
          <w:b/>
          <w:sz w:val="24"/>
          <w:szCs w:val="26"/>
        </w:rPr>
        <w:t>Presidente</w:t>
      </w:r>
    </w:p>
    <w:p w14:paraId="2BAAAAD8" w14:textId="77777777" w:rsidR="007B21C4" w:rsidRDefault="007B21C4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</w:p>
    <w:p w14:paraId="23D2BE1B" w14:textId="77777777" w:rsidR="007B21C4" w:rsidRPr="00FF0DEB" w:rsidRDefault="007B21C4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</w:p>
    <w:p w14:paraId="64CB1E8C" w14:textId="31BA547B" w:rsidR="006D34F8" w:rsidRPr="00FF0DEB" w:rsidRDefault="0062112B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  <w:r w:rsidRPr="00FF0DEB">
        <w:rPr>
          <w:rFonts w:ascii="Franklin Gothic Book" w:hAnsi="Franklin Gothic Book"/>
          <w:b/>
          <w:sz w:val="24"/>
          <w:szCs w:val="26"/>
        </w:rPr>
        <w:t>Paulo Fernando Carvalho Gomes</w:t>
      </w:r>
    </w:p>
    <w:p w14:paraId="5F5FC70F" w14:textId="77777777" w:rsidR="006D34F8" w:rsidRDefault="006D34F8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  <w:r w:rsidRPr="00FF0DEB">
        <w:rPr>
          <w:rFonts w:ascii="Franklin Gothic Book" w:hAnsi="Franklin Gothic Book"/>
          <w:b/>
          <w:sz w:val="24"/>
          <w:szCs w:val="26"/>
        </w:rPr>
        <w:t>Vice-Presidente</w:t>
      </w:r>
    </w:p>
    <w:p w14:paraId="79CC3F70" w14:textId="77777777" w:rsidR="007B21C4" w:rsidRDefault="007B21C4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</w:p>
    <w:p w14:paraId="66D3E8E0" w14:textId="77777777" w:rsidR="007B21C4" w:rsidRPr="00FF0DEB" w:rsidRDefault="007B21C4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</w:p>
    <w:p w14:paraId="42C38A60" w14:textId="1BB1867A" w:rsidR="006D34F8" w:rsidRPr="00FF0DEB" w:rsidRDefault="0062112B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  <w:r w:rsidRPr="00FF0DEB">
        <w:rPr>
          <w:rFonts w:ascii="Franklin Gothic Book" w:hAnsi="Franklin Gothic Book"/>
          <w:b/>
          <w:sz w:val="24"/>
          <w:szCs w:val="26"/>
        </w:rPr>
        <w:t>Rogério Belém da Silva</w:t>
      </w:r>
    </w:p>
    <w:p w14:paraId="62A06AB3" w14:textId="77777777" w:rsidR="006D34F8" w:rsidRDefault="006D34F8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  <w:r w:rsidRPr="00FF0DEB">
        <w:rPr>
          <w:rFonts w:ascii="Franklin Gothic Book" w:hAnsi="Franklin Gothic Book"/>
          <w:b/>
          <w:sz w:val="24"/>
          <w:szCs w:val="26"/>
        </w:rPr>
        <w:t>1° Secretário</w:t>
      </w:r>
    </w:p>
    <w:p w14:paraId="5C4FFEBC" w14:textId="77777777" w:rsidR="005902B3" w:rsidRDefault="005902B3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</w:p>
    <w:p w14:paraId="6A99B5C2" w14:textId="77777777" w:rsidR="007B21C4" w:rsidRDefault="007B21C4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</w:p>
    <w:p w14:paraId="55373410" w14:textId="5A20C4B3" w:rsidR="006D34F8" w:rsidRPr="00FF0DEB" w:rsidRDefault="0062112B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  <w:r w:rsidRPr="00FF0DEB">
        <w:rPr>
          <w:rFonts w:ascii="Franklin Gothic Book" w:hAnsi="Franklin Gothic Book"/>
          <w:b/>
          <w:sz w:val="24"/>
          <w:szCs w:val="26"/>
        </w:rPr>
        <w:t>Sidnei Mattos Filho</w:t>
      </w:r>
    </w:p>
    <w:p w14:paraId="43B7960C" w14:textId="3FC64E24" w:rsidR="004A2DA2" w:rsidRPr="00FC57FA" w:rsidRDefault="006D34F8" w:rsidP="007B21C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6"/>
        </w:rPr>
      </w:pPr>
      <w:r w:rsidRPr="00FF0DEB">
        <w:rPr>
          <w:rFonts w:ascii="Franklin Gothic Book" w:hAnsi="Franklin Gothic Book"/>
          <w:b/>
          <w:sz w:val="24"/>
          <w:szCs w:val="26"/>
        </w:rPr>
        <w:t>2° Secretário</w:t>
      </w:r>
    </w:p>
    <w:sectPr w:rsidR="004A2DA2" w:rsidRPr="00FC57F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B15DA" w14:textId="77777777" w:rsidR="00A07AED" w:rsidRDefault="00A07AED">
      <w:pPr>
        <w:spacing w:after="0" w:line="240" w:lineRule="auto"/>
      </w:pPr>
      <w:r>
        <w:separator/>
      </w:r>
    </w:p>
  </w:endnote>
  <w:endnote w:type="continuationSeparator" w:id="0">
    <w:p w14:paraId="74B2D49D" w14:textId="77777777" w:rsidR="00A07AED" w:rsidRDefault="00A0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EAA72" w14:textId="77777777" w:rsidR="00A07AED" w:rsidRDefault="00A07AED">
      <w:pPr>
        <w:spacing w:after="0" w:line="240" w:lineRule="auto"/>
      </w:pPr>
      <w:r>
        <w:separator/>
      </w:r>
    </w:p>
  </w:footnote>
  <w:footnote w:type="continuationSeparator" w:id="0">
    <w:p w14:paraId="5E0F9BE9" w14:textId="77777777" w:rsidR="00A07AED" w:rsidRDefault="00A0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F2072" w14:textId="77777777" w:rsidR="002D370C" w:rsidRDefault="00A07AED" w:rsidP="002D370C">
    <w:pPr>
      <w:pStyle w:val="Cabealho"/>
      <w:jc w:val="center"/>
      <w:rPr>
        <w:rFonts w:ascii="Haettenschweiler" w:hAnsi="Haettenschweiler"/>
        <w:color w:val="999999"/>
        <w:sz w:val="56"/>
      </w:rPr>
    </w:pPr>
    <w:r>
      <w:rPr>
        <w:rFonts w:ascii="Times New Roman" w:hAnsi="Times New Roman"/>
        <w:noProof/>
        <w:color w:val="999999"/>
        <w:sz w:val="20"/>
      </w:rPr>
      <w:object w:dxaOrig="1440" w:dyaOrig="1440" w14:anchorId="2E8C7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96pt;margin-top:.35pt;width:73pt;height:84.75pt;z-index:251657216">
          <v:imagedata r:id="rId1" o:title=""/>
          <w10:wrap type="square"/>
        </v:shape>
        <o:OLEObject Type="Embed" ProgID="CorelDRAW.Graphic.11" ShapeID="_x0000_s2049" DrawAspect="Content" ObjectID="_1711352895" r:id="rId2"/>
      </w:object>
    </w:r>
    <w:r>
      <w:rPr>
        <w:rFonts w:ascii="Times New Roman" w:hAnsi="Times New Roman"/>
        <w:noProof/>
        <w:color w:val="999999"/>
        <w:sz w:val="20"/>
      </w:rPr>
      <w:object w:dxaOrig="1440" w:dyaOrig="1440" w14:anchorId="213739A1">
        <v:shape id="_x0000_s2050" type="#_x0000_t75" style="position:absolute;left:0;text-align:left;margin-left:-27pt;margin-top:.35pt;width:80.5pt;height:81.75pt;z-index:251658240">
          <v:imagedata r:id="rId3" o:title=""/>
          <w10:wrap type="square"/>
        </v:shape>
        <o:OLEObject Type="Embed" ProgID="CorelDRAW.Graphic.11" ShapeID="_x0000_s2050" DrawAspect="Content" ObjectID="_1711352896" r:id="rId4"/>
      </w:object>
    </w:r>
    <w:r w:rsidR="001921EC">
      <w:rPr>
        <w:rFonts w:ascii="Haettenschweiler" w:hAnsi="Haettenschweiler"/>
        <w:color w:val="999999"/>
        <w:sz w:val="56"/>
      </w:rPr>
      <w:t>Câmara Municipal de Rio das Ostras</w:t>
    </w:r>
  </w:p>
  <w:p w14:paraId="3F4E2DD4" w14:textId="77777777" w:rsidR="002D370C" w:rsidRDefault="001921EC" w:rsidP="002D370C">
    <w:pPr>
      <w:pStyle w:val="Cabealho"/>
      <w:jc w:val="center"/>
      <w:rPr>
        <w:rFonts w:ascii="Haettenschweiler" w:hAnsi="Haettenschweiler"/>
        <w:color w:val="999999"/>
        <w:sz w:val="56"/>
      </w:rPr>
    </w:pPr>
    <w:r>
      <w:rPr>
        <w:rFonts w:ascii="Haettenschweiler" w:hAnsi="Haettenschweiler"/>
        <w:color w:val="999999"/>
        <w:sz w:val="56"/>
      </w:rPr>
      <w:t>Estado do Rio de Janeiro</w:t>
    </w:r>
  </w:p>
  <w:p w14:paraId="3540E473" w14:textId="77777777" w:rsidR="002D370C" w:rsidRDefault="00A07A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F8"/>
    <w:rsid w:val="00034D44"/>
    <w:rsid w:val="000C48AB"/>
    <w:rsid w:val="00182FA0"/>
    <w:rsid w:val="001921EC"/>
    <w:rsid w:val="00294B48"/>
    <w:rsid w:val="002E5D57"/>
    <w:rsid w:val="00347BCA"/>
    <w:rsid w:val="003C1F6C"/>
    <w:rsid w:val="003F0597"/>
    <w:rsid w:val="00465CDC"/>
    <w:rsid w:val="00485373"/>
    <w:rsid w:val="004A2DA2"/>
    <w:rsid w:val="004A2DAE"/>
    <w:rsid w:val="004E70E1"/>
    <w:rsid w:val="004F7335"/>
    <w:rsid w:val="0051502F"/>
    <w:rsid w:val="005568BE"/>
    <w:rsid w:val="005902B3"/>
    <w:rsid w:val="00590762"/>
    <w:rsid w:val="00612973"/>
    <w:rsid w:val="0062112B"/>
    <w:rsid w:val="00671037"/>
    <w:rsid w:val="006D34F8"/>
    <w:rsid w:val="006D4CAB"/>
    <w:rsid w:val="006E462A"/>
    <w:rsid w:val="006E561A"/>
    <w:rsid w:val="006F3734"/>
    <w:rsid w:val="007B21C4"/>
    <w:rsid w:val="008C0D9F"/>
    <w:rsid w:val="00993B1B"/>
    <w:rsid w:val="009B233B"/>
    <w:rsid w:val="009C4688"/>
    <w:rsid w:val="00A07AED"/>
    <w:rsid w:val="00A10497"/>
    <w:rsid w:val="00AF7A58"/>
    <w:rsid w:val="00B13773"/>
    <w:rsid w:val="00B27CD3"/>
    <w:rsid w:val="00BB7139"/>
    <w:rsid w:val="00C11F4F"/>
    <w:rsid w:val="00CA4690"/>
    <w:rsid w:val="00CC3C64"/>
    <w:rsid w:val="00D261FC"/>
    <w:rsid w:val="00D37D8B"/>
    <w:rsid w:val="00D5006F"/>
    <w:rsid w:val="00EA6B54"/>
    <w:rsid w:val="00EC6DC1"/>
    <w:rsid w:val="00EE3D2E"/>
    <w:rsid w:val="00F45F25"/>
    <w:rsid w:val="00FC57FA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BE0D86"/>
  <w15:chartTrackingRefBased/>
  <w15:docId w15:val="{E4EF2145-1EF8-4127-9B78-B42BC02A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4F8"/>
    <w:rPr>
      <w:rFonts w:ascii="Arial Black" w:hAnsi="Arial Black"/>
      <w:sz w:val="28"/>
    </w:rPr>
  </w:style>
  <w:style w:type="paragraph" w:styleId="Ttulo2">
    <w:name w:val="heading 2"/>
    <w:basedOn w:val="Normal"/>
    <w:next w:val="Normal"/>
    <w:link w:val="Ttulo2Char"/>
    <w:qFormat/>
    <w:rsid w:val="006D34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34F8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D34F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D34F8"/>
    <w:rPr>
      <w:rFonts w:ascii="Arial Black" w:hAnsi="Arial Black"/>
      <w:sz w:val="28"/>
    </w:rPr>
  </w:style>
  <w:style w:type="paragraph" w:styleId="Cabealho">
    <w:name w:val="header"/>
    <w:basedOn w:val="Normal"/>
    <w:link w:val="CabealhoChar"/>
    <w:unhideWhenUsed/>
    <w:rsid w:val="006D3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D34F8"/>
    <w:rPr>
      <w:rFonts w:ascii="Arial Black" w:hAnsi="Arial Black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ti-cmro</cp:lastModifiedBy>
  <cp:revision>2</cp:revision>
  <cp:lastPrinted>2021-11-08T14:02:00Z</cp:lastPrinted>
  <dcterms:created xsi:type="dcterms:W3CDTF">2022-04-13T14:02:00Z</dcterms:created>
  <dcterms:modified xsi:type="dcterms:W3CDTF">2022-04-13T14:02:00Z</dcterms:modified>
</cp:coreProperties>
</file>